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815"/>
        </w:tabs>
        <w:spacing w:line="360" w:lineRule="auto"/>
        <w:rPr>
          <w:b/>
          <w:sz w:val="32"/>
        </w:rPr>
      </w:pPr>
      <w:r>
        <w:rPr>
          <w:rFonts w:hint="eastAsia"/>
          <w:b/>
          <w:sz w:val="32"/>
        </w:rPr>
        <w:t>小学美术教师挖掘教材的文化内涵，增强知识储备落实学科核心素养——造型表现、设计应用领域（一）</w:t>
      </w:r>
    </w:p>
    <w:tbl>
      <w:tblPr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873"/>
        <w:gridCol w:w="140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0" w:firstLineChars="147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小学美术教师挖掘教材的文化内涵，增强知识储备落实学科核心素养——造型表现、设计应用领域（一 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活动形式：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2021-09-15 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网上研修（腾讯会议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 xml:space="preserve"> 474947386）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唐颖   高级教师  北京市西城区教育研修学院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主题：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74295</wp:posOffset>
                  </wp:positionV>
                  <wp:extent cx="2347595" cy="2900680"/>
                  <wp:effectExtent l="0" t="0" r="14605" b="10160"/>
                  <wp:wrapTight wrapText="bothSides">
                    <wp:wrapPolygon>
                      <wp:start x="21592" y="-2"/>
                      <wp:lineTo x="0" y="0"/>
                      <wp:lineTo x="0" y="21600"/>
                      <wp:lineTo x="21592" y="21602"/>
                      <wp:lineTo x="8" y="21602"/>
                      <wp:lineTo x="21600" y="21600"/>
                      <wp:lineTo x="21600" y="0"/>
                      <wp:lineTo x="8" y="-2"/>
                      <wp:lineTo x="21592" y="-2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5" cy="2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 xml:space="preserve">全区活动   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ind w:left="105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总结上一学年研修工作 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ind w:left="105" w:leftChars="0"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布置本学期研修计划 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ind w:left="105" w:leftChars="0"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校际组活动介绍及报名要求  </w:t>
            </w:r>
          </w:p>
          <w:p>
            <w:pPr>
              <w:numPr>
                <w:numId w:val="0"/>
              </w:numPr>
              <w:spacing w:line="360" w:lineRule="auto"/>
              <w:ind w:left="105" w:leftChars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便于记录考勤，请参会老师在聊天处发言写上学校、姓名。</w:t>
            </w:r>
          </w:p>
          <w:p>
            <w:pPr>
              <w:numPr>
                <w:numId w:val="0"/>
              </w:numPr>
              <w:spacing w:line="360" w:lineRule="auto"/>
              <w:ind w:left="105" w:leftChars="0"/>
              <w:jc w:val="left"/>
              <w:rPr>
                <w:sz w:val="21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ind w:left="105" w:leftChars="0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1907" w:h="16840"/>
      <w:pgMar w:top="1134" w:right="1361" w:bottom="1134" w:left="136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D7FC"/>
    <w:multiLevelType w:val="singleLevel"/>
    <w:tmpl w:val="485CD7F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80B6D"/>
    <w:rsid w:val="6EFF5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7"/>
    </w:pPr>
    <w:rPr>
      <w:rFonts w:ascii="宋体" w:hAnsi="宋体"/>
      <w:kern w:val="2"/>
      <w:sz w:val="28"/>
      <w:szCs w:val="24"/>
    </w:rPr>
  </w:style>
  <w:style w:type="paragraph" w:styleId="3">
    <w:name w:val="footer"/>
    <w:basedOn w:val="1"/>
    <w:link w:val="9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sz w:val="18"/>
      <w:szCs w:val="18"/>
    </w:rPr>
  </w:style>
  <w:style w:type="character" w:customStyle="1" w:styleId="9">
    <w:name w:val="页脚 Char"/>
    <w:link w:val="3"/>
    <w:uiPriority w:val="0"/>
    <w:rPr>
      <w:sz w:val="18"/>
      <w:szCs w:val="18"/>
    </w:rPr>
  </w:style>
  <w:style w:type="paragraph" w:customStyle="1" w:styleId="10">
    <w:name w:val="Document Map"/>
    <w:basedOn w:val="1"/>
    <w:uiPriority w:val="0"/>
    <w:pPr>
      <w:shd w:val="clear" w:color="auto" w:fill="000080"/>
    </w:pPr>
  </w:style>
  <w:style w:type="paragraph" w:customStyle="1" w:styleId="11">
    <w:name w:val="Normal (Web)"/>
    <w:basedOn w:val="1"/>
    <w:uiPriority w:val="0"/>
    <w:pPr>
      <w:widowControl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2017-07-17T09:55:00Z</dcterms:created>
  <dc:creator>xsy</dc:creator>
  <cp:lastModifiedBy>RED Velvet</cp:lastModifiedBy>
  <dcterms:modified xsi:type="dcterms:W3CDTF">2021-09-09T07:47:41Z</dcterms:modified>
  <dc:title>个人简历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